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ED" w:rsidRDefault="008B329B" w:rsidP="00712B6B">
      <w:pPr>
        <w:jc w:val="center"/>
        <w:rPr>
          <w:rFonts w:asciiTheme="majorBidi" w:hAnsiTheme="majorBidi" w:cs="David"/>
          <w:b/>
          <w:bCs/>
          <w:color w:val="17365D" w:themeColor="text2" w:themeShade="BF"/>
          <w:rtl/>
        </w:rPr>
      </w:pPr>
      <w:bookmarkStart w:id="0" w:name="_GoBack"/>
      <w:bookmarkEnd w:id="0"/>
      <w:r>
        <w:rPr>
          <w:rFonts w:asciiTheme="majorBidi" w:hAnsiTheme="majorBidi" w:cs="David" w:hint="cs"/>
          <w:b/>
          <w:bCs/>
          <w:color w:val="17365D" w:themeColor="text2" w:themeShade="BF"/>
          <w:rtl/>
        </w:rPr>
        <w:t>סיורי יקבים והחיים מחוץ לקופסא.</w:t>
      </w:r>
      <w:r w:rsidR="00D917D3">
        <w:rPr>
          <w:rFonts w:asciiTheme="majorBidi" w:hAnsiTheme="majorBidi" w:cs="David" w:hint="cs"/>
          <w:b/>
          <w:bCs/>
          <w:color w:val="17365D" w:themeColor="text2" w:themeShade="BF"/>
          <w:rtl/>
        </w:rPr>
        <w:t>.</w:t>
      </w:r>
      <w:r w:rsidR="00833BED">
        <w:rPr>
          <w:rFonts w:asciiTheme="majorBidi" w:hAnsiTheme="majorBidi" w:cs="David" w:hint="cs"/>
          <w:b/>
          <w:bCs/>
          <w:color w:val="17365D" w:themeColor="text2" w:themeShade="BF"/>
          <w:rtl/>
        </w:rPr>
        <w:t>.</w:t>
      </w:r>
    </w:p>
    <w:p w:rsidR="00833BED" w:rsidRDefault="00833BED" w:rsidP="00712B6B">
      <w:pPr>
        <w:jc w:val="center"/>
        <w:rPr>
          <w:rFonts w:asciiTheme="majorBidi" w:hAnsiTheme="majorBidi" w:cs="David"/>
          <w:b/>
          <w:bCs/>
          <w:color w:val="17365D" w:themeColor="text2" w:themeShade="BF"/>
          <w:rtl/>
        </w:rPr>
      </w:pPr>
    </w:p>
    <w:p w:rsidR="007272E5" w:rsidRPr="007272E5" w:rsidRDefault="00833BED" w:rsidP="008B27A0">
      <w:pPr>
        <w:pStyle w:val="a3"/>
        <w:rPr>
          <w:rFonts w:cs="David"/>
          <w:color w:val="002060"/>
          <w:sz w:val="24"/>
          <w:szCs w:val="24"/>
          <w:rtl/>
        </w:rPr>
      </w:pPr>
      <w:r>
        <w:rPr>
          <w:rFonts w:cs="David" w:hint="cs"/>
          <w:color w:val="002060"/>
          <w:sz w:val="24"/>
          <w:szCs w:val="24"/>
          <w:rtl/>
        </w:rPr>
        <w:t>א</w:t>
      </w:r>
      <w:r w:rsidR="007272E5" w:rsidRPr="007272E5">
        <w:rPr>
          <w:rFonts w:cs="David" w:hint="cs"/>
          <w:color w:val="002060"/>
          <w:sz w:val="24"/>
          <w:szCs w:val="24"/>
          <w:rtl/>
        </w:rPr>
        <w:t>זור שפלת יהודה ידוע מאז ומעולם כבית גידול לכרמי גפן היין</w:t>
      </w:r>
      <w:r w:rsidR="00ED3885">
        <w:rPr>
          <w:rFonts w:cs="David" w:hint="cs"/>
          <w:color w:val="002060"/>
          <w:sz w:val="24"/>
          <w:szCs w:val="24"/>
          <w:rtl/>
        </w:rPr>
        <w:t>.</w:t>
      </w:r>
      <w:r w:rsidR="00ED3885">
        <w:rPr>
          <w:rFonts w:cs="David"/>
          <w:color w:val="002060"/>
          <w:sz w:val="24"/>
          <w:szCs w:val="24"/>
          <w:rtl/>
        </w:rPr>
        <w:br/>
      </w:r>
      <w:r w:rsidR="007272E5" w:rsidRPr="007272E5">
        <w:rPr>
          <w:rFonts w:cs="David" w:hint="cs"/>
          <w:color w:val="002060"/>
          <w:sz w:val="24"/>
          <w:szCs w:val="24"/>
          <w:rtl/>
        </w:rPr>
        <w:t xml:space="preserve">על כך מעידות אין ספור גתות חצובות בסלע הפזורות ברחבי האזור, שרידי כדים עתיקים בהם השתמשו לאחסון וניוד הנוזל היקר, ועצם העובדה שכיום שופע המרחב הכפרי בכרמים מטופחים מזנים רבים, פשוט כי נמצא </w:t>
      </w:r>
      <w:proofErr w:type="spellStart"/>
      <w:r w:rsidR="007272E5" w:rsidRPr="007272E5">
        <w:rPr>
          <w:rFonts w:cs="David" w:hint="cs"/>
          <w:color w:val="002060"/>
          <w:sz w:val="24"/>
          <w:szCs w:val="24"/>
          <w:rtl/>
        </w:rPr>
        <w:t>שהטרואר</w:t>
      </w:r>
      <w:proofErr w:type="spellEnd"/>
      <w:r w:rsidR="007272E5" w:rsidRPr="007272E5">
        <w:rPr>
          <w:rFonts w:cs="David" w:hint="cs"/>
          <w:color w:val="002060"/>
          <w:sz w:val="24"/>
          <w:szCs w:val="24"/>
          <w:rtl/>
        </w:rPr>
        <w:t xml:space="preserve"> </w:t>
      </w:r>
      <w:r w:rsidR="007272E5" w:rsidRPr="007272E5">
        <w:rPr>
          <w:rFonts w:cs="David"/>
          <w:color w:val="002060"/>
          <w:sz w:val="24"/>
          <w:szCs w:val="24"/>
          <w:rtl/>
        </w:rPr>
        <w:t>–</w:t>
      </w:r>
      <w:r w:rsidR="007272E5" w:rsidRPr="007272E5">
        <w:rPr>
          <w:rFonts w:cs="David" w:hint="cs"/>
          <w:color w:val="002060"/>
          <w:sz w:val="24"/>
          <w:szCs w:val="24"/>
          <w:rtl/>
        </w:rPr>
        <w:t xml:space="preserve"> (מכלול הקרקע והאקלים) מתאימים מאד. במשך שני העשורים האחרונים נוסדו יקבי בוטיק רבים המהווים את "דרך היין" ב</w:t>
      </w:r>
      <w:r w:rsidR="007272E5">
        <w:rPr>
          <w:rFonts w:cs="David" w:hint="cs"/>
          <w:color w:val="002060"/>
          <w:sz w:val="24"/>
          <w:szCs w:val="24"/>
          <w:rtl/>
        </w:rPr>
        <w:t xml:space="preserve">אזור </w:t>
      </w:r>
      <w:r w:rsidR="007272E5" w:rsidRPr="007272E5">
        <w:rPr>
          <w:rFonts w:cs="David" w:hint="cs"/>
          <w:color w:val="002060"/>
          <w:sz w:val="24"/>
          <w:szCs w:val="24"/>
          <w:rtl/>
        </w:rPr>
        <w:t>יהודה.</w:t>
      </w:r>
    </w:p>
    <w:p w:rsidR="00146B16" w:rsidRPr="007272E5" w:rsidRDefault="00146B16" w:rsidP="007272E5">
      <w:pPr>
        <w:tabs>
          <w:tab w:val="left" w:pos="1965"/>
        </w:tabs>
        <w:jc w:val="both"/>
        <w:rPr>
          <w:rFonts w:asciiTheme="majorBidi" w:hAnsiTheme="majorBidi" w:cs="David"/>
          <w:color w:val="17365D" w:themeColor="text2" w:themeShade="BF"/>
        </w:rPr>
      </w:pPr>
    </w:p>
    <w:p w:rsidR="00096B6C" w:rsidRPr="007272E5" w:rsidRDefault="00833BED" w:rsidP="00833BED">
      <w:pPr>
        <w:bidi/>
        <w:jc w:val="both"/>
        <w:rPr>
          <w:rFonts w:asciiTheme="majorBidi" w:hAnsiTheme="majorBidi" w:cs="David"/>
          <w:color w:val="17365D" w:themeColor="text2" w:themeShade="BF"/>
          <w:rtl/>
        </w:rPr>
      </w:pPr>
      <w:r>
        <w:rPr>
          <w:rFonts w:asciiTheme="majorBidi" w:hAnsiTheme="majorBidi" w:cs="David" w:hint="cs"/>
          <w:color w:val="17365D" w:themeColor="text2" w:themeShade="BF"/>
          <w:rtl/>
        </w:rPr>
        <w:t xml:space="preserve">שלום, </w:t>
      </w:r>
      <w:r w:rsidR="00096B6C" w:rsidRPr="007272E5">
        <w:rPr>
          <w:rFonts w:asciiTheme="majorBidi" w:hAnsiTheme="majorBidi" w:cs="David" w:hint="cs"/>
          <w:color w:val="17365D" w:themeColor="text2" w:themeShade="BF"/>
          <w:rtl/>
        </w:rPr>
        <w:t>שמי אילנית, מומחית ל</w:t>
      </w:r>
      <w:r w:rsidR="00DC2F63" w:rsidRPr="007272E5">
        <w:rPr>
          <w:rFonts w:asciiTheme="majorBidi" w:hAnsiTheme="majorBidi" w:cs="David" w:hint="cs"/>
          <w:color w:val="17365D" w:themeColor="text2" w:themeShade="BF"/>
          <w:rtl/>
        </w:rPr>
        <w:t>תיירות יקבים ופיתוח תיירות חקלאית</w:t>
      </w:r>
      <w:r w:rsidR="00096B6C" w:rsidRPr="007272E5">
        <w:rPr>
          <w:rFonts w:asciiTheme="majorBidi" w:hAnsiTheme="majorBidi" w:cs="David" w:hint="cs"/>
          <w:color w:val="17365D" w:themeColor="text2" w:themeShade="BF"/>
          <w:rtl/>
        </w:rPr>
        <w:t xml:space="preserve"> במרחבי שפלת והרי יהודה. </w:t>
      </w:r>
    </w:p>
    <w:p w:rsidR="00096B6C" w:rsidRDefault="00833BED" w:rsidP="00833BED">
      <w:pPr>
        <w:bidi/>
        <w:jc w:val="both"/>
        <w:rPr>
          <w:rFonts w:asciiTheme="majorBidi" w:hAnsiTheme="majorBidi" w:cs="David"/>
          <w:color w:val="17365D" w:themeColor="text2" w:themeShade="BF"/>
          <w:rtl/>
        </w:rPr>
      </w:pPr>
      <w:r>
        <w:rPr>
          <w:rFonts w:asciiTheme="majorBidi" w:hAnsiTheme="majorBidi" w:cs="David" w:hint="cs"/>
          <w:color w:val="17365D" w:themeColor="text2" w:themeShade="BF"/>
          <w:rtl/>
        </w:rPr>
        <w:t xml:space="preserve">את מרבית זמני אני מבלה בליווי מקצועי של יקבי בוטיק המעוניינים לצמוח ולהתפתח, </w:t>
      </w:r>
      <w:r w:rsidR="00096B6C" w:rsidRPr="007272E5">
        <w:rPr>
          <w:rFonts w:asciiTheme="majorBidi" w:hAnsiTheme="majorBidi" w:cs="David" w:hint="cs"/>
          <w:color w:val="17365D" w:themeColor="text2" w:themeShade="BF"/>
          <w:rtl/>
        </w:rPr>
        <w:t>בין היתר אני חוטאת  ב</w:t>
      </w:r>
      <w:r w:rsidR="00DC2F63" w:rsidRPr="007272E5">
        <w:rPr>
          <w:rFonts w:asciiTheme="majorBidi" w:hAnsiTheme="majorBidi" w:cs="David" w:hint="cs"/>
          <w:color w:val="17365D" w:themeColor="text2" w:themeShade="BF"/>
          <w:rtl/>
        </w:rPr>
        <w:t xml:space="preserve">גידול ענבי יין </w:t>
      </w:r>
      <w:r>
        <w:rPr>
          <w:rFonts w:asciiTheme="majorBidi" w:hAnsiTheme="majorBidi" w:cs="David" w:hint="cs"/>
          <w:color w:val="17365D" w:themeColor="text2" w:themeShade="BF"/>
          <w:rtl/>
        </w:rPr>
        <w:t xml:space="preserve">וייצור יין, </w:t>
      </w:r>
      <w:r w:rsidR="00DC2F63" w:rsidRPr="007272E5">
        <w:rPr>
          <w:rFonts w:asciiTheme="majorBidi" w:hAnsiTheme="majorBidi" w:cs="David" w:hint="cs"/>
          <w:color w:val="17365D" w:themeColor="text2" w:themeShade="BF"/>
          <w:rtl/>
        </w:rPr>
        <w:t xml:space="preserve">להנאתי. </w:t>
      </w:r>
    </w:p>
    <w:p w:rsidR="00833BED" w:rsidRPr="007272E5" w:rsidRDefault="00833BED" w:rsidP="00833BED">
      <w:pPr>
        <w:bidi/>
        <w:jc w:val="both"/>
        <w:rPr>
          <w:rFonts w:asciiTheme="majorBidi" w:hAnsiTheme="majorBidi" w:cs="David"/>
          <w:color w:val="17365D" w:themeColor="text2" w:themeShade="BF"/>
          <w:rtl/>
        </w:rPr>
      </w:pPr>
    </w:p>
    <w:p w:rsidR="00096B6C" w:rsidRPr="007272E5" w:rsidRDefault="007272E5" w:rsidP="007272E5">
      <w:pPr>
        <w:bidi/>
        <w:jc w:val="both"/>
        <w:rPr>
          <w:rFonts w:asciiTheme="majorBidi" w:hAnsiTheme="majorBidi" w:cs="David"/>
          <w:b/>
          <w:bCs/>
          <w:color w:val="17365D" w:themeColor="text2" w:themeShade="BF"/>
          <w:rtl/>
        </w:rPr>
      </w:pPr>
      <w:r>
        <w:rPr>
          <w:rFonts w:asciiTheme="majorBidi" w:hAnsiTheme="majorBidi" w:cs="David" w:hint="cs"/>
          <w:b/>
          <w:bCs/>
          <w:color w:val="17365D" w:themeColor="text2" w:themeShade="BF"/>
          <w:rtl/>
        </w:rPr>
        <w:t xml:space="preserve">מה בחבית היין שלי </w:t>
      </w:r>
      <w:r w:rsidRPr="007272E5">
        <w:rPr>
          <w:rFonts w:asciiTheme="majorBidi" w:hAnsiTheme="majorBidi" w:cs="David" w:hint="cs"/>
          <w:b/>
          <w:bCs/>
          <w:color w:val="17365D" w:themeColor="text2" w:themeShade="BF"/>
          <w:rtl/>
        </w:rPr>
        <w:t>...</w:t>
      </w:r>
    </w:p>
    <w:p w:rsidR="004830BB" w:rsidRPr="00ED3885" w:rsidRDefault="004830BB" w:rsidP="007272E5">
      <w:pPr>
        <w:pStyle w:val="a5"/>
        <w:numPr>
          <w:ilvl w:val="0"/>
          <w:numId w:val="9"/>
        </w:numPr>
        <w:jc w:val="both"/>
        <w:rPr>
          <w:rFonts w:asciiTheme="majorBidi" w:hAnsiTheme="majorBidi" w:cs="David"/>
          <w:color w:val="17365D" w:themeColor="text2" w:themeShade="BF"/>
        </w:rPr>
      </w:pPr>
      <w:r w:rsidRPr="00ED3885">
        <w:rPr>
          <w:rFonts w:asciiTheme="majorBidi" w:hAnsiTheme="majorBidi" w:cs="David"/>
          <w:b/>
          <w:bCs/>
          <w:color w:val="17365D" w:themeColor="text2" w:themeShade="BF"/>
          <w:rtl/>
        </w:rPr>
        <w:t xml:space="preserve">סיור </w:t>
      </w:r>
      <w:r w:rsidR="00096B6C" w:rsidRPr="00ED3885">
        <w:rPr>
          <w:rFonts w:asciiTheme="majorBidi" w:hAnsiTheme="majorBidi" w:cs="David" w:hint="cs"/>
          <w:b/>
          <w:bCs/>
          <w:color w:val="17365D" w:themeColor="text2" w:themeShade="BF"/>
          <w:rtl/>
        </w:rPr>
        <w:t xml:space="preserve">רכוב </w:t>
      </w:r>
      <w:r w:rsidR="000A3A8F" w:rsidRPr="00ED3885">
        <w:rPr>
          <w:rFonts w:asciiTheme="majorBidi" w:hAnsiTheme="majorBidi" w:cs="David" w:hint="cs"/>
          <w:b/>
          <w:bCs/>
          <w:color w:val="17365D" w:themeColor="text2" w:themeShade="BF"/>
          <w:rtl/>
        </w:rPr>
        <w:t>על אופניים</w:t>
      </w:r>
      <w:r w:rsidR="000A3A8F" w:rsidRPr="00ED3885">
        <w:rPr>
          <w:rFonts w:asciiTheme="majorBidi" w:hAnsiTheme="majorBidi" w:cs="David" w:hint="cs"/>
          <w:color w:val="17365D" w:themeColor="text2" w:themeShade="BF"/>
          <w:rtl/>
        </w:rPr>
        <w:t xml:space="preserve">, </w:t>
      </w:r>
      <w:r w:rsidR="00096B6C" w:rsidRPr="00ED3885">
        <w:rPr>
          <w:rFonts w:asciiTheme="majorBidi" w:hAnsiTheme="majorBidi" w:cs="David" w:hint="cs"/>
          <w:color w:val="17365D" w:themeColor="text2" w:themeShade="BF"/>
          <w:rtl/>
        </w:rPr>
        <w:t xml:space="preserve">בין </w:t>
      </w:r>
      <w:r w:rsidRPr="00ED3885">
        <w:rPr>
          <w:rFonts w:asciiTheme="majorBidi" w:hAnsiTheme="majorBidi" w:cs="David"/>
          <w:color w:val="17365D" w:themeColor="text2" w:themeShade="BF"/>
          <w:rtl/>
        </w:rPr>
        <w:t xml:space="preserve">כרמים ויקבים </w:t>
      </w:r>
      <w:r w:rsidR="00096B6C" w:rsidRPr="00ED3885">
        <w:rPr>
          <w:rFonts w:asciiTheme="majorBidi" w:hAnsiTheme="majorBidi" w:cs="David"/>
          <w:color w:val="17365D" w:themeColor="text2" w:themeShade="BF"/>
          <w:rtl/>
        </w:rPr>
        <w:t>לאוהבי החיים הטובים</w:t>
      </w:r>
      <w:r w:rsidR="000A3A8F" w:rsidRPr="00ED3885">
        <w:rPr>
          <w:rFonts w:asciiTheme="majorBidi" w:hAnsiTheme="majorBidi" w:cs="David" w:hint="cs"/>
          <w:color w:val="17365D" w:themeColor="text2" w:themeShade="BF"/>
          <w:rtl/>
        </w:rPr>
        <w:t>,</w:t>
      </w:r>
      <w:r w:rsidRPr="00ED3885">
        <w:rPr>
          <w:rFonts w:asciiTheme="majorBidi" w:hAnsiTheme="majorBidi" w:cs="David"/>
          <w:color w:val="17365D" w:themeColor="text2" w:themeShade="BF"/>
          <w:rtl/>
        </w:rPr>
        <w:t xml:space="preserve"> עם אורי </w:t>
      </w:r>
      <w:proofErr w:type="spellStart"/>
      <w:r w:rsidRPr="00ED3885">
        <w:rPr>
          <w:rFonts w:asciiTheme="majorBidi" w:hAnsiTheme="majorBidi" w:cs="David"/>
          <w:color w:val="17365D" w:themeColor="text2" w:themeShade="BF"/>
          <w:rtl/>
        </w:rPr>
        <w:t>טישלר</w:t>
      </w:r>
      <w:proofErr w:type="spellEnd"/>
      <w:r w:rsidRPr="00ED3885">
        <w:rPr>
          <w:rFonts w:asciiTheme="majorBidi" w:hAnsiTheme="majorBidi" w:cs="David"/>
          <w:color w:val="17365D" w:themeColor="text2" w:themeShade="BF"/>
          <w:rtl/>
        </w:rPr>
        <w:t xml:space="preserve"> מ"נקודת מוצא"</w:t>
      </w:r>
    </w:p>
    <w:p w:rsidR="004830BB" w:rsidRPr="00ED3885" w:rsidRDefault="004830BB" w:rsidP="007272E5">
      <w:pPr>
        <w:pStyle w:val="a5"/>
        <w:numPr>
          <w:ilvl w:val="0"/>
          <w:numId w:val="7"/>
        </w:numPr>
        <w:jc w:val="both"/>
        <w:rPr>
          <w:rFonts w:asciiTheme="majorBidi" w:hAnsiTheme="majorBidi" w:cs="David"/>
          <w:color w:val="17365D" w:themeColor="text2" w:themeShade="BF"/>
        </w:rPr>
      </w:pPr>
      <w:r w:rsidRPr="00ED3885">
        <w:rPr>
          <w:rFonts w:asciiTheme="majorBidi" w:hAnsiTheme="majorBidi" w:cs="David"/>
          <w:b/>
          <w:bCs/>
          <w:color w:val="17365D" w:themeColor="text2" w:themeShade="BF"/>
          <w:rtl/>
        </w:rPr>
        <w:t>רכיבת סוסים</w:t>
      </w:r>
      <w:r w:rsidRPr="00ED3885">
        <w:rPr>
          <w:rFonts w:asciiTheme="majorBidi" w:hAnsiTheme="majorBidi" w:cs="David"/>
          <w:color w:val="17365D" w:themeColor="text2" w:themeShade="BF"/>
          <w:rtl/>
        </w:rPr>
        <w:t xml:space="preserve"> עם אביר "מחוות </w:t>
      </w:r>
      <w:proofErr w:type="spellStart"/>
      <w:r w:rsidRPr="00ED3885">
        <w:rPr>
          <w:rFonts w:asciiTheme="majorBidi" w:hAnsiTheme="majorBidi" w:cs="David"/>
          <w:color w:val="17365D" w:themeColor="text2" w:themeShade="BF"/>
          <w:rtl/>
        </w:rPr>
        <w:t>אנדלוס</w:t>
      </w:r>
      <w:proofErr w:type="spellEnd"/>
      <w:r w:rsidRPr="00ED3885">
        <w:rPr>
          <w:rFonts w:asciiTheme="majorBidi" w:hAnsiTheme="majorBidi" w:cs="David"/>
          <w:color w:val="17365D" w:themeColor="text2" w:themeShade="BF"/>
          <w:rtl/>
        </w:rPr>
        <w:t>"</w:t>
      </w:r>
      <w:r w:rsidR="00A46B8E" w:rsidRPr="00ED3885">
        <w:rPr>
          <w:rFonts w:asciiTheme="majorBidi" w:hAnsiTheme="majorBidi" w:cs="David"/>
          <w:color w:val="17365D" w:themeColor="text2" w:themeShade="BF"/>
          <w:rtl/>
        </w:rPr>
        <w:t xml:space="preserve"> ועופר </w:t>
      </w:r>
      <w:proofErr w:type="spellStart"/>
      <w:r w:rsidR="00A46B8E" w:rsidRPr="00ED3885">
        <w:rPr>
          <w:rFonts w:asciiTheme="majorBidi" w:hAnsiTheme="majorBidi" w:cs="David"/>
          <w:color w:val="17365D" w:themeColor="text2" w:themeShade="BF"/>
          <w:rtl/>
        </w:rPr>
        <w:t>קומרובסקי</w:t>
      </w:r>
      <w:proofErr w:type="spellEnd"/>
      <w:r w:rsidR="00A46B8E" w:rsidRPr="00ED3885">
        <w:rPr>
          <w:rFonts w:asciiTheme="majorBidi" w:hAnsiTheme="majorBidi" w:cs="David"/>
          <w:color w:val="17365D" w:themeColor="text2" w:themeShade="BF"/>
          <w:rtl/>
        </w:rPr>
        <w:t xml:space="preserve"> מחוות "המרחב הפתוח"</w:t>
      </w:r>
    </w:p>
    <w:p w:rsidR="00654C7C" w:rsidRPr="00ED3885" w:rsidRDefault="00DC2F63" w:rsidP="007272E5">
      <w:pPr>
        <w:pStyle w:val="a5"/>
        <w:numPr>
          <w:ilvl w:val="0"/>
          <w:numId w:val="7"/>
        </w:numPr>
        <w:jc w:val="both"/>
        <w:rPr>
          <w:rFonts w:asciiTheme="majorBidi" w:hAnsiTheme="majorBidi" w:cs="David"/>
          <w:color w:val="17365D" w:themeColor="text2" w:themeShade="BF"/>
          <w:rtl/>
        </w:rPr>
      </w:pPr>
      <w:r w:rsidRPr="00ED3885">
        <w:rPr>
          <w:rFonts w:asciiTheme="majorBidi" w:hAnsiTheme="majorBidi" w:cs="David" w:hint="cs"/>
          <w:b/>
          <w:bCs/>
          <w:color w:val="17365D" w:themeColor="text2" w:themeShade="BF"/>
          <w:rtl/>
        </w:rPr>
        <w:t>אומגה וסנפלינג, סדנת חץ וקשת</w:t>
      </w:r>
      <w:r w:rsidR="004830BB" w:rsidRPr="00ED3885">
        <w:rPr>
          <w:rFonts w:asciiTheme="majorBidi" w:hAnsiTheme="majorBidi" w:cs="David"/>
          <w:color w:val="17365D" w:themeColor="text2" w:themeShade="BF"/>
          <w:rtl/>
        </w:rPr>
        <w:t xml:space="preserve"> עם אמיר יעקובוביץ' מ"יעדים בטבע" ועוד הרבה </w:t>
      </w:r>
      <w:r w:rsidR="004830BB" w:rsidRPr="00ED3885">
        <w:rPr>
          <w:rFonts w:asciiTheme="majorBidi" w:hAnsiTheme="majorBidi" w:cs="David"/>
          <w:color w:val="17365D" w:themeColor="text2" w:themeShade="BF"/>
        </w:rPr>
        <w:t>FUN</w:t>
      </w:r>
    </w:p>
    <w:p w:rsidR="004830BB" w:rsidRPr="007272E5" w:rsidRDefault="004830BB" w:rsidP="007272E5">
      <w:pPr>
        <w:pStyle w:val="4"/>
        <w:keepNext w:val="0"/>
        <w:keepLines w:val="0"/>
        <w:numPr>
          <w:ilvl w:val="0"/>
          <w:numId w:val="6"/>
        </w:numPr>
        <w:shd w:val="clear" w:color="auto" w:fill="FFFFFF"/>
        <w:spacing w:before="0"/>
        <w:jc w:val="both"/>
        <w:rPr>
          <w:rFonts w:asciiTheme="majorBidi" w:hAnsiTheme="majorBidi" w:cs="David"/>
          <w:b w:val="0"/>
          <w:bCs w:val="0"/>
          <w:color w:val="17365D" w:themeColor="text2" w:themeShade="BF"/>
          <w:sz w:val="24"/>
          <w:szCs w:val="24"/>
        </w:rPr>
      </w:pPr>
      <w:r w:rsidRPr="00ED3885">
        <w:rPr>
          <w:rFonts w:asciiTheme="majorBidi" w:hAnsiTheme="majorBidi" w:cs="David"/>
          <w:i w:val="0"/>
          <w:iCs w:val="0"/>
          <w:color w:val="17365D" w:themeColor="text2" w:themeShade="BF"/>
          <w:sz w:val="24"/>
          <w:szCs w:val="24"/>
          <w:rtl/>
        </w:rPr>
        <w:t>סיורי יין וטעימות מקצועיות</w:t>
      </w:r>
      <w:r w:rsidR="00F766E7" w:rsidRPr="00ED3885">
        <w:rPr>
          <w:rFonts w:asciiTheme="majorBidi" w:hAnsiTheme="majorBidi" w:cs="David"/>
          <w:b w:val="0"/>
          <w:bCs w:val="0"/>
          <w:i w:val="0"/>
          <w:iCs w:val="0"/>
          <w:color w:val="17365D" w:themeColor="text2" w:themeShade="BF"/>
          <w:sz w:val="24"/>
          <w:szCs w:val="24"/>
          <w:rtl/>
        </w:rPr>
        <w:t xml:space="preserve"> </w:t>
      </w:r>
      <w:r w:rsidR="00096B6C" w:rsidRPr="00ED3885">
        <w:rPr>
          <w:rFonts w:asciiTheme="majorBidi" w:hAnsiTheme="majorBidi" w:cs="David"/>
          <w:b w:val="0"/>
          <w:bCs w:val="0"/>
          <w:i w:val="0"/>
          <w:iCs w:val="0"/>
          <w:color w:val="17365D" w:themeColor="text2" w:themeShade="BF"/>
          <w:sz w:val="24"/>
          <w:szCs w:val="24"/>
          <w:rtl/>
        </w:rPr>
        <w:t>בלמעלה מ-30 יקבים בשפלת יהודה</w:t>
      </w:r>
      <w:r w:rsidR="00096B6C" w:rsidRPr="007272E5">
        <w:rPr>
          <w:rFonts w:asciiTheme="majorBidi" w:hAnsiTheme="majorBidi" w:cs="David"/>
          <w:b w:val="0"/>
          <w:bCs w:val="0"/>
          <w:color w:val="17365D" w:themeColor="text2" w:themeShade="BF"/>
          <w:sz w:val="24"/>
          <w:szCs w:val="24"/>
          <w:rtl/>
        </w:rPr>
        <w:t xml:space="preserve"> </w:t>
      </w:r>
    </w:p>
    <w:p w:rsidR="004830BB" w:rsidRPr="007272E5" w:rsidRDefault="004830BB" w:rsidP="007272E5">
      <w:pPr>
        <w:pStyle w:val="4"/>
        <w:keepNext w:val="0"/>
        <w:keepLines w:val="0"/>
        <w:numPr>
          <w:ilvl w:val="0"/>
          <w:numId w:val="6"/>
        </w:numPr>
        <w:shd w:val="clear" w:color="auto" w:fill="FFFFFF"/>
        <w:spacing w:before="0"/>
        <w:jc w:val="both"/>
        <w:rPr>
          <w:rFonts w:asciiTheme="majorBidi" w:hAnsiTheme="majorBidi" w:cs="David"/>
          <w:b w:val="0"/>
          <w:bCs w:val="0"/>
          <w:color w:val="17365D" w:themeColor="text2" w:themeShade="BF"/>
          <w:sz w:val="24"/>
          <w:szCs w:val="24"/>
          <w:rtl/>
        </w:rPr>
      </w:pPr>
      <w:r w:rsidRPr="007272E5">
        <w:rPr>
          <w:rFonts w:asciiTheme="majorBidi" w:hAnsiTheme="majorBidi" w:cs="David"/>
          <w:color w:val="17365D" w:themeColor="text2" w:themeShade="BF"/>
          <w:sz w:val="24"/>
          <w:szCs w:val="24"/>
          <w:rtl/>
        </w:rPr>
        <w:t>בציר ביקב</w:t>
      </w:r>
      <w:r w:rsidR="00096B6C" w:rsidRPr="007272E5">
        <w:rPr>
          <w:rFonts w:asciiTheme="majorBidi" w:hAnsiTheme="majorBidi" w:cs="David" w:hint="cs"/>
          <w:b w:val="0"/>
          <w:bCs w:val="0"/>
          <w:color w:val="17365D" w:themeColor="text2" w:themeShade="BF"/>
          <w:sz w:val="24"/>
          <w:szCs w:val="24"/>
          <w:rtl/>
        </w:rPr>
        <w:t xml:space="preserve"> </w:t>
      </w:r>
    </w:p>
    <w:p w:rsidR="004830BB" w:rsidRPr="007272E5" w:rsidRDefault="004830BB" w:rsidP="00AE0F62">
      <w:pPr>
        <w:pStyle w:val="a5"/>
        <w:numPr>
          <w:ilvl w:val="1"/>
          <w:numId w:val="6"/>
        </w:numPr>
        <w:shd w:val="clear" w:color="auto" w:fill="FFFFFF" w:themeFill="background1"/>
        <w:spacing w:after="200" w:line="276" w:lineRule="auto"/>
        <w:jc w:val="both"/>
        <w:rPr>
          <w:rFonts w:asciiTheme="majorBidi" w:hAnsiTheme="majorBidi" w:cs="David"/>
          <w:b/>
          <w:bCs/>
          <w:color w:val="17365D" w:themeColor="text2" w:themeShade="BF"/>
        </w:rPr>
      </w:pPr>
      <w:r w:rsidRPr="007272E5">
        <w:rPr>
          <w:rFonts w:asciiTheme="majorBidi" w:hAnsiTheme="majorBidi" w:cs="David"/>
          <w:color w:val="17365D" w:themeColor="text2" w:themeShade="BF"/>
          <w:rtl/>
        </w:rPr>
        <w:t xml:space="preserve">סיור גתות עתיקות </w:t>
      </w:r>
    </w:p>
    <w:p w:rsidR="00A46B8E" w:rsidRPr="007272E5" w:rsidRDefault="00A46B8E" w:rsidP="00AE0F62">
      <w:pPr>
        <w:pStyle w:val="a5"/>
        <w:numPr>
          <w:ilvl w:val="1"/>
          <w:numId w:val="6"/>
        </w:numPr>
        <w:shd w:val="clear" w:color="auto" w:fill="FFFFFF" w:themeFill="background1"/>
        <w:spacing w:after="200" w:line="276" w:lineRule="auto"/>
        <w:jc w:val="both"/>
        <w:rPr>
          <w:rFonts w:asciiTheme="majorBidi" w:hAnsiTheme="majorBidi" w:cs="David"/>
          <w:color w:val="17365D" w:themeColor="text2" w:themeShade="BF"/>
        </w:rPr>
      </w:pPr>
      <w:r w:rsidRPr="007272E5">
        <w:rPr>
          <w:rFonts w:asciiTheme="majorBidi" w:hAnsiTheme="majorBidi" w:cs="David"/>
          <w:color w:val="17365D" w:themeColor="text2" w:themeShade="BF"/>
          <w:rtl/>
        </w:rPr>
        <w:t xml:space="preserve">סדנת שוקולד </w:t>
      </w:r>
    </w:p>
    <w:p w:rsidR="00A46B8E" w:rsidRPr="007272E5" w:rsidRDefault="00A46B8E" w:rsidP="00AE0F62">
      <w:pPr>
        <w:pStyle w:val="a5"/>
        <w:numPr>
          <w:ilvl w:val="1"/>
          <w:numId w:val="6"/>
        </w:numPr>
        <w:shd w:val="clear" w:color="auto" w:fill="FFFFFF" w:themeFill="background1"/>
        <w:spacing w:after="200" w:line="276" w:lineRule="auto"/>
        <w:jc w:val="both"/>
        <w:rPr>
          <w:rFonts w:asciiTheme="majorBidi" w:hAnsiTheme="majorBidi" w:cs="David"/>
          <w:color w:val="17365D" w:themeColor="text2" w:themeShade="BF"/>
        </w:rPr>
      </w:pPr>
      <w:r w:rsidRPr="007272E5">
        <w:rPr>
          <w:rFonts w:asciiTheme="majorBidi" w:hAnsiTheme="majorBidi" w:cs="David"/>
          <w:color w:val="17365D" w:themeColor="text2" w:themeShade="BF"/>
          <w:rtl/>
        </w:rPr>
        <w:t>סדנאות עם אמני האזור</w:t>
      </w:r>
    </w:p>
    <w:p w:rsidR="00096B6C" w:rsidRPr="007272E5" w:rsidRDefault="00A46B8E" w:rsidP="007272E5">
      <w:pPr>
        <w:pStyle w:val="a5"/>
        <w:numPr>
          <w:ilvl w:val="0"/>
          <w:numId w:val="6"/>
        </w:numPr>
        <w:shd w:val="clear" w:color="auto" w:fill="FFFFFF" w:themeFill="background1"/>
        <w:spacing w:after="200" w:line="276" w:lineRule="auto"/>
        <w:jc w:val="both"/>
        <w:rPr>
          <w:rFonts w:asciiTheme="majorBidi" w:hAnsiTheme="majorBidi" w:cs="David"/>
          <w:color w:val="17365D" w:themeColor="text2" w:themeShade="BF"/>
        </w:rPr>
      </w:pPr>
      <w:r w:rsidRPr="00AE0F62">
        <w:rPr>
          <w:rFonts w:asciiTheme="majorBidi" w:hAnsiTheme="majorBidi" w:cs="David"/>
          <w:b/>
          <w:bCs/>
          <w:color w:val="17365D" w:themeColor="text2" w:themeShade="BF"/>
          <w:rtl/>
        </w:rPr>
        <w:t>רק "סתלבט"</w:t>
      </w:r>
      <w:r w:rsidRPr="007272E5">
        <w:rPr>
          <w:rFonts w:asciiTheme="majorBidi" w:hAnsiTheme="majorBidi" w:cs="David"/>
          <w:color w:val="17365D" w:themeColor="text2" w:themeShade="BF"/>
          <w:rtl/>
        </w:rPr>
        <w:t xml:space="preserve"> תצפית על שפלת יהודה, קפה סביב מדורה וחברה טובה.</w:t>
      </w:r>
      <w:r w:rsidR="00096B6C" w:rsidRPr="007272E5">
        <w:rPr>
          <w:rFonts w:asciiTheme="majorBidi" w:hAnsiTheme="majorBidi" w:cs="David"/>
          <w:color w:val="17365D" w:themeColor="text2" w:themeShade="BF"/>
          <w:rtl/>
        </w:rPr>
        <w:t xml:space="preserve"> </w:t>
      </w:r>
    </w:p>
    <w:p w:rsidR="00096B6C" w:rsidRPr="007272E5" w:rsidRDefault="00AE0F62" w:rsidP="00AE0F62">
      <w:pPr>
        <w:pStyle w:val="a5"/>
        <w:numPr>
          <w:ilvl w:val="0"/>
          <w:numId w:val="3"/>
        </w:numPr>
        <w:shd w:val="clear" w:color="auto" w:fill="FFFFFF" w:themeFill="background1"/>
        <w:spacing w:after="200" w:line="276" w:lineRule="auto"/>
        <w:jc w:val="both"/>
        <w:rPr>
          <w:rFonts w:asciiTheme="majorBidi" w:hAnsiTheme="majorBidi" w:cs="David"/>
          <w:color w:val="17365D" w:themeColor="text2" w:themeShade="BF"/>
          <w:rtl/>
        </w:rPr>
      </w:pPr>
      <w:r w:rsidRPr="00AE0F62">
        <w:rPr>
          <w:rFonts w:asciiTheme="majorBidi" w:hAnsiTheme="majorBidi" w:cs="David" w:hint="cs"/>
          <w:b/>
          <w:bCs/>
          <w:color w:val="17365D" w:themeColor="text2" w:themeShade="BF"/>
          <w:rtl/>
        </w:rPr>
        <w:t>התנסות חווייתית</w:t>
      </w:r>
      <w:r>
        <w:rPr>
          <w:rFonts w:asciiTheme="majorBidi" w:hAnsiTheme="majorBidi" w:cs="David" w:hint="cs"/>
          <w:color w:val="17365D" w:themeColor="text2" w:themeShade="BF"/>
          <w:rtl/>
        </w:rPr>
        <w:t xml:space="preserve"> </w:t>
      </w:r>
      <w:r w:rsidRPr="00AE0F62">
        <w:rPr>
          <w:rFonts w:asciiTheme="majorBidi" w:hAnsiTheme="majorBidi" w:cs="David" w:hint="cs"/>
          <w:b/>
          <w:bCs/>
          <w:color w:val="17365D" w:themeColor="text2" w:themeShade="BF"/>
          <w:rtl/>
        </w:rPr>
        <w:t>- חקלאית</w:t>
      </w:r>
      <w:r>
        <w:rPr>
          <w:rFonts w:asciiTheme="majorBidi" w:hAnsiTheme="majorBidi" w:cs="David" w:hint="cs"/>
          <w:color w:val="17365D" w:themeColor="text2" w:themeShade="BF"/>
          <w:rtl/>
        </w:rPr>
        <w:t xml:space="preserve"> ב</w:t>
      </w:r>
      <w:r w:rsidR="00DC2F63" w:rsidRPr="007272E5">
        <w:rPr>
          <w:rFonts w:asciiTheme="majorBidi" w:hAnsiTheme="majorBidi" w:cs="David" w:hint="cs"/>
          <w:color w:val="17365D" w:themeColor="text2" w:themeShade="BF"/>
          <w:rtl/>
        </w:rPr>
        <w:t>מ</w:t>
      </w:r>
      <w:r w:rsidR="00096B6C" w:rsidRPr="007272E5">
        <w:rPr>
          <w:rFonts w:asciiTheme="majorBidi" w:hAnsiTheme="majorBidi" w:cs="David"/>
          <w:color w:val="17365D" w:themeColor="text2" w:themeShade="BF"/>
          <w:rtl/>
        </w:rPr>
        <w:t>רכז</w:t>
      </w:r>
      <w:r w:rsidR="00DC2F63" w:rsidRPr="007272E5">
        <w:rPr>
          <w:rFonts w:asciiTheme="majorBidi" w:hAnsiTheme="majorBidi" w:cs="David" w:hint="cs"/>
          <w:color w:val="17365D" w:themeColor="text2" w:themeShade="BF"/>
          <w:rtl/>
        </w:rPr>
        <w:t>י</w:t>
      </w:r>
      <w:r w:rsidR="00096B6C" w:rsidRPr="007272E5">
        <w:rPr>
          <w:rFonts w:asciiTheme="majorBidi" w:hAnsiTheme="majorBidi" w:cs="David"/>
          <w:color w:val="17365D" w:themeColor="text2" w:themeShade="BF"/>
          <w:rtl/>
        </w:rPr>
        <w:t xml:space="preserve"> המבקרים </w:t>
      </w:r>
      <w:r>
        <w:rPr>
          <w:rFonts w:asciiTheme="majorBidi" w:hAnsiTheme="majorBidi" w:cs="David" w:hint="cs"/>
          <w:color w:val="17365D" w:themeColor="text2" w:themeShade="BF"/>
          <w:rtl/>
        </w:rPr>
        <w:t xml:space="preserve">החקלאיים. </w:t>
      </w:r>
    </w:p>
    <w:p w:rsidR="00AE0F62" w:rsidRPr="00AE0F62" w:rsidRDefault="00096B6C" w:rsidP="007272E5">
      <w:pPr>
        <w:pStyle w:val="a5"/>
        <w:numPr>
          <w:ilvl w:val="0"/>
          <w:numId w:val="2"/>
        </w:numPr>
        <w:jc w:val="both"/>
        <w:rPr>
          <w:rFonts w:asciiTheme="majorBidi" w:hAnsiTheme="majorBidi" w:cs="David"/>
          <w:color w:val="17365D" w:themeColor="text2" w:themeShade="BF"/>
        </w:rPr>
      </w:pPr>
      <w:r w:rsidRPr="007272E5">
        <w:rPr>
          <w:rFonts w:asciiTheme="majorBidi" w:hAnsiTheme="majorBidi" w:cs="David"/>
          <w:b/>
          <w:bCs/>
          <w:color w:val="17365D" w:themeColor="text2" w:themeShade="BF"/>
          <w:rtl/>
        </w:rPr>
        <w:t>ארוח</w:t>
      </w:r>
      <w:r w:rsidR="00AE0F62">
        <w:rPr>
          <w:rFonts w:asciiTheme="majorBidi" w:hAnsiTheme="majorBidi" w:cs="David" w:hint="cs"/>
          <w:b/>
          <w:bCs/>
          <w:color w:val="17365D" w:themeColor="text2" w:themeShade="BF"/>
          <w:rtl/>
        </w:rPr>
        <w:t xml:space="preserve">ות </w:t>
      </w:r>
    </w:p>
    <w:p w:rsidR="00AE0F62" w:rsidRPr="00AE0F62" w:rsidRDefault="00AE0F62" w:rsidP="00AE0F62">
      <w:pPr>
        <w:pStyle w:val="a5"/>
        <w:numPr>
          <w:ilvl w:val="1"/>
          <w:numId w:val="2"/>
        </w:numPr>
        <w:jc w:val="both"/>
        <w:rPr>
          <w:rFonts w:asciiTheme="majorBidi" w:hAnsiTheme="majorBidi" w:cs="David"/>
          <w:color w:val="17365D" w:themeColor="text2" w:themeShade="BF"/>
        </w:rPr>
      </w:pPr>
      <w:r w:rsidRPr="00AE0F62">
        <w:rPr>
          <w:rFonts w:asciiTheme="majorBidi" w:hAnsiTheme="majorBidi" w:cs="David" w:hint="cs"/>
          <w:color w:val="17365D" w:themeColor="text2" w:themeShade="BF"/>
          <w:rtl/>
        </w:rPr>
        <w:t xml:space="preserve">ארוחה בפריסה בשטח </w:t>
      </w:r>
    </w:p>
    <w:p w:rsidR="00AE0F62" w:rsidRPr="00AE0F62" w:rsidRDefault="00AE0F62" w:rsidP="00AE0F62">
      <w:pPr>
        <w:pStyle w:val="a5"/>
        <w:numPr>
          <w:ilvl w:val="1"/>
          <w:numId w:val="2"/>
        </w:numPr>
        <w:jc w:val="both"/>
        <w:rPr>
          <w:rFonts w:asciiTheme="majorBidi" w:hAnsiTheme="majorBidi" w:cs="David"/>
          <w:color w:val="17365D" w:themeColor="text2" w:themeShade="BF"/>
        </w:rPr>
      </w:pPr>
      <w:r w:rsidRPr="00AE0F62">
        <w:rPr>
          <w:rFonts w:asciiTheme="majorBidi" w:hAnsiTheme="majorBidi" w:cs="David" w:hint="cs"/>
          <w:color w:val="17365D" w:themeColor="text2" w:themeShade="BF"/>
          <w:rtl/>
        </w:rPr>
        <w:t xml:space="preserve">ארוחה חלבית במחלבות ויקבים </w:t>
      </w:r>
    </w:p>
    <w:p w:rsidR="00096B6C" w:rsidRPr="00AE0F62" w:rsidRDefault="00AE0F62" w:rsidP="00AE0F62">
      <w:pPr>
        <w:pStyle w:val="a5"/>
        <w:numPr>
          <w:ilvl w:val="1"/>
          <w:numId w:val="2"/>
        </w:numPr>
        <w:jc w:val="both"/>
        <w:rPr>
          <w:rFonts w:asciiTheme="majorBidi" w:hAnsiTheme="majorBidi" w:cs="David"/>
          <w:color w:val="17365D" w:themeColor="text2" w:themeShade="BF"/>
          <w:rtl/>
        </w:rPr>
      </w:pPr>
      <w:r w:rsidRPr="00AE0F62">
        <w:rPr>
          <w:rFonts w:asciiTheme="majorBidi" w:hAnsiTheme="majorBidi" w:cs="David" w:hint="cs"/>
          <w:color w:val="17365D" w:themeColor="text2" w:themeShade="BF"/>
          <w:rtl/>
        </w:rPr>
        <w:t>ארוחות</w:t>
      </w:r>
      <w:r w:rsidR="00096B6C" w:rsidRPr="00AE0F62">
        <w:rPr>
          <w:rFonts w:asciiTheme="majorBidi" w:hAnsiTheme="majorBidi" w:cs="David"/>
          <w:color w:val="17365D" w:themeColor="text2" w:themeShade="BF"/>
          <w:rtl/>
        </w:rPr>
        <w:t xml:space="preserve"> אתני</w:t>
      </w:r>
      <w:r w:rsidRPr="00AE0F62">
        <w:rPr>
          <w:rFonts w:asciiTheme="majorBidi" w:hAnsiTheme="majorBidi" w:cs="David" w:hint="cs"/>
          <w:color w:val="17365D" w:themeColor="text2" w:themeShade="BF"/>
          <w:rtl/>
        </w:rPr>
        <w:t>ו</w:t>
      </w:r>
      <w:r w:rsidR="00096B6C" w:rsidRPr="00AE0F62">
        <w:rPr>
          <w:rFonts w:asciiTheme="majorBidi" w:hAnsiTheme="majorBidi" w:cs="David"/>
          <w:color w:val="17365D" w:themeColor="text2" w:themeShade="BF"/>
          <w:rtl/>
        </w:rPr>
        <w:t xml:space="preserve">ת מהמטבחים השונים של הבשלניות באזור </w:t>
      </w:r>
    </w:p>
    <w:p w:rsidR="00096B6C" w:rsidRPr="007272E5" w:rsidRDefault="00096B6C" w:rsidP="007272E5">
      <w:pPr>
        <w:pStyle w:val="a5"/>
        <w:shd w:val="clear" w:color="auto" w:fill="FFFFFF" w:themeFill="background1"/>
        <w:spacing w:after="200" w:line="276" w:lineRule="auto"/>
        <w:jc w:val="both"/>
        <w:rPr>
          <w:rFonts w:asciiTheme="majorBidi" w:hAnsiTheme="majorBidi" w:cs="David"/>
          <w:color w:val="17365D" w:themeColor="text2" w:themeShade="BF"/>
        </w:rPr>
      </w:pPr>
    </w:p>
    <w:p w:rsidR="000A378F" w:rsidRPr="007272E5" w:rsidRDefault="000A378F" w:rsidP="00ED3885">
      <w:pPr>
        <w:pStyle w:val="a5"/>
        <w:numPr>
          <w:ilvl w:val="0"/>
          <w:numId w:val="6"/>
        </w:numPr>
        <w:rPr>
          <w:rFonts w:asciiTheme="majorBidi" w:hAnsiTheme="majorBidi" w:cs="David"/>
          <w:b/>
          <w:bCs/>
          <w:color w:val="17365D" w:themeColor="text2" w:themeShade="BF"/>
          <w:rtl/>
        </w:rPr>
      </w:pPr>
      <w:r w:rsidRPr="007272E5">
        <w:rPr>
          <w:rFonts w:asciiTheme="majorBidi" w:hAnsiTheme="majorBidi" w:cs="David"/>
          <w:b/>
          <w:bCs/>
          <w:color w:val="17365D" w:themeColor="text2" w:themeShade="BF"/>
          <w:rtl/>
        </w:rPr>
        <w:t xml:space="preserve">חוויה לחברים, משפחה, </w:t>
      </w:r>
      <w:r w:rsidR="00ED3885">
        <w:rPr>
          <w:rFonts w:asciiTheme="majorBidi" w:hAnsiTheme="majorBidi" w:cs="David" w:hint="cs"/>
          <w:b/>
          <w:bCs/>
          <w:color w:val="17365D" w:themeColor="text2" w:themeShade="BF"/>
          <w:rtl/>
        </w:rPr>
        <w:t xml:space="preserve">עובדים בחברות </w:t>
      </w:r>
      <w:proofErr w:type="spellStart"/>
      <w:r w:rsidR="00ED3885">
        <w:rPr>
          <w:rFonts w:asciiTheme="majorBidi" w:hAnsiTheme="majorBidi" w:cs="David" w:hint="cs"/>
          <w:b/>
          <w:bCs/>
          <w:color w:val="17365D" w:themeColor="text2" w:themeShade="BF"/>
          <w:rtl/>
        </w:rPr>
        <w:t>וכו</w:t>
      </w:r>
      <w:proofErr w:type="spellEnd"/>
      <w:r w:rsidR="00ED3885">
        <w:rPr>
          <w:rFonts w:asciiTheme="majorBidi" w:hAnsiTheme="majorBidi" w:cs="David" w:hint="cs"/>
          <w:b/>
          <w:bCs/>
          <w:color w:val="17365D" w:themeColor="text2" w:themeShade="BF"/>
          <w:rtl/>
        </w:rPr>
        <w:t>'.</w:t>
      </w:r>
      <w:r w:rsidR="00ED3885">
        <w:rPr>
          <w:rFonts w:asciiTheme="majorBidi" w:hAnsiTheme="majorBidi" w:cs="David"/>
          <w:b/>
          <w:bCs/>
          <w:color w:val="17365D" w:themeColor="text2" w:themeShade="BF"/>
          <w:rtl/>
        </w:rPr>
        <w:br/>
      </w:r>
      <w:r w:rsidR="00ED3885">
        <w:rPr>
          <w:rFonts w:asciiTheme="majorBidi" w:hAnsiTheme="majorBidi" w:cs="David" w:hint="cs"/>
          <w:b/>
          <w:bCs/>
          <w:color w:val="17365D" w:themeColor="text2" w:themeShade="BF"/>
          <w:rtl/>
        </w:rPr>
        <w:t>מומלץ לוועדי עובדים</w:t>
      </w:r>
    </w:p>
    <w:p w:rsidR="000A378F" w:rsidRDefault="000A378F" w:rsidP="007272E5">
      <w:pPr>
        <w:pStyle w:val="a3"/>
        <w:jc w:val="both"/>
        <w:rPr>
          <w:rFonts w:asciiTheme="majorBidi" w:hAnsiTheme="majorBidi" w:cs="David"/>
          <w:b/>
          <w:bCs/>
          <w:color w:val="17365D" w:themeColor="text2" w:themeShade="BF"/>
          <w:sz w:val="24"/>
          <w:szCs w:val="24"/>
          <w:rtl/>
        </w:rPr>
      </w:pPr>
    </w:p>
    <w:p w:rsidR="00833BED" w:rsidRPr="007272E5" w:rsidRDefault="00833BED" w:rsidP="00ED3885">
      <w:pPr>
        <w:bidi/>
        <w:jc w:val="both"/>
        <w:rPr>
          <w:rFonts w:asciiTheme="majorBidi" w:hAnsiTheme="majorBidi" w:cs="David"/>
          <w:color w:val="17365D" w:themeColor="text2" w:themeShade="BF"/>
          <w:rtl/>
        </w:rPr>
      </w:pPr>
      <w:r>
        <w:rPr>
          <w:rFonts w:asciiTheme="majorBidi" w:hAnsiTheme="majorBidi" w:cs="David" w:hint="cs"/>
          <w:color w:val="17365D" w:themeColor="text2" w:themeShade="BF"/>
          <w:rtl/>
        </w:rPr>
        <w:t>אשמח לצרף א</w:t>
      </w:r>
      <w:r w:rsidR="00ED3885">
        <w:rPr>
          <w:rFonts w:asciiTheme="majorBidi" w:hAnsiTheme="majorBidi" w:cs="David" w:hint="cs"/>
          <w:color w:val="17365D" w:themeColor="text2" w:themeShade="BF"/>
          <w:rtl/>
        </w:rPr>
        <w:t>ו</w:t>
      </w:r>
      <w:r>
        <w:rPr>
          <w:rFonts w:asciiTheme="majorBidi" w:hAnsiTheme="majorBidi" w:cs="David" w:hint="cs"/>
          <w:color w:val="17365D" w:themeColor="text2" w:themeShade="BF"/>
          <w:rtl/>
        </w:rPr>
        <w:t>ת</w:t>
      </w:r>
      <w:r w:rsidR="00ED3885">
        <w:rPr>
          <w:rFonts w:asciiTheme="majorBidi" w:hAnsiTheme="majorBidi" w:cs="David" w:hint="cs"/>
          <w:color w:val="17365D" w:themeColor="text2" w:themeShade="BF"/>
          <w:rtl/>
        </w:rPr>
        <w:t>ך</w:t>
      </w:r>
      <w:r>
        <w:rPr>
          <w:rFonts w:asciiTheme="majorBidi" w:hAnsiTheme="majorBidi" w:cs="David" w:hint="cs"/>
          <w:color w:val="17365D" w:themeColor="text2" w:themeShade="BF"/>
          <w:rtl/>
        </w:rPr>
        <w:t xml:space="preserve"> לחוויית ה</w:t>
      </w:r>
      <w:r w:rsidRPr="007272E5">
        <w:rPr>
          <w:rFonts w:asciiTheme="majorBidi" w:hAnsiTheme="majorBidi" w:cs="David" w:hint="cs"/>
          <w:color w:val="17365D" w:themeColor="text2" w:themeShade="BF"/>
          <w:rtl/>
        </w:rPr>
        <w:t xml:space="preserve">יין </w:t>
      </w:r>
      <w:r>
        <w:rPr>
          <w:rFonts w:asciiTheme="majorBidi" w:hAnsiTheme="majorBidi" w:cs="David" w:hint="cs"/>
          <w:color w:val="17365D" w:themeColor="text2" w:themeShade="BF"/>
          <w:rtl/>
        </w:rPr>
        <w:t xml:space="preserve">הישראלי. </w:t>
      </w:r>
    </w:p>
    <w:p w:rsidR="004830BB" w:rsidRPr="00833BED" w:rsidRDefault="004830BB" w:rsidP="007272E5">
      <w:pPr>
        <w:pStyle w:val="a3"/>
        <w:jc w:val="both"/>
        <w:rPr>
          <w:rFonts w:asciiTheme="majorBidi" w:hAnsiTheme="majorBidi" w:cs="David"/>
          <w:color w:val="002060"/>
          <w:sz w:val="24"/>
          <w:szCs w:val="24"/>
          <w:rtl/>
        </w:rPr>
      </w:pPr>
    </w:p>
    <w:p w:rsidR="004830BB" w:rsidRPr="00ED3885" w:rsidRDefault="000A378F" w:rsidP="007272E5">
      <w:pPr>
        <w:bidi/>
        <w:jc w:val="both"/>
        <w:rPr>
          <w:rFonts w:asciiTheme="majorBidi" w:hAnsiTheme="majorBidi" w:cs="David"/>
          <w:bCs/>
          <w:caps/>
          <w:color w:val="002060"/>
          <w:rtl/>
        </w:rPr>
      </w:pPr>
      <w:r w:rsidRPr="00ED3885">
        <w:rPr>
          <w:rFonts w:asciiTheme="majorBidi" w:hAnsiTheme="majorBidi" w:cs="David"/>
          <w:bCs/>
          <w:caps/>
          <w:color w:val="002060"/>
          <w:rtl/>
        </w:rPr>
        <w:t xml:space="preserve">שלך, </w:t>
      </w:r>
    </w:p>
    <w:p w:rsidR="00B476D5" w:rsidRPr="00833BED" w:rsidRDefault="00B476D5" w:rsidP="007272E5">
      <w:pPr>
        <w:bidi/>
        <w:jc w:val="both"/>
        <w:rPr>
          <w:rFonts w:asciiTheme="majorBidi" w:hAnsiTheme="majorBidi" w:cs="David"/>
          <w:bCs/>
          <w:i/>
          <w:iCs/>
          <w:caps/>
          <w:color w:val="002060"/>
          <w:rtl/>
        </w:rPr>
      </w:pPr>
    </w:p>
    <w:p w:rsidR="00ED3885" w:rsidRDefault="00654C7C" w:rsidP="00ED3885">
      <w:pPr>
        <w:bidi/>
        <w:rPr>
          <w:rFonts w:asciiTheme="majorBidi" w:hAnsiTheme="majorBidi" w:cs="David"/>
          <w:bCs/>
          <w:caps/>
          <w:color w:val="002060"/>
          <w:rtl/>
        </w:rPr>
      </w:pPr>
      <w:r w:rsidRPr="00F7704B">
        <w:rPr>
          <w:rFonts w:asciiTheme="majorBidi" w:hAnsiTheme="majorBidi" w:cs="Guttman Yad-Brush"/>
          <w:b/>
          <w:caps/>
          <w:color w:val="002060"/>
          <w:sz w:val="28"/>
          <w:szCs w:val="28"/>
          <w:rtl/>
        </w:rPr>
        <w:t xml:space="preserve">אילנית </w:t>
      </w:r>
      <w:r w:rsidR="00833BED" w:rsidRPr="00F7704B">
        <w:rPr>
          <w:rFonts w:asciiTheme="majorBidi" w:hAnsiTheme="majorBidi" w:cs="Guttman Yad-Brush"/>
          <w:b/>
          <w:caps/>
          <w:color w:val="002060"/>
          <w:sz w:val="28"/>
          <w:szCs w:val="28"/>
          <w:rtl/>
        </w:rPr>
        <w:t>צמח</w:t>
      </w:r>
      <w:r w:rsidR="00833BED" w:rsidRPr="00833BED">
        <w:rPr>
          <w:rFonts w:asciiTheme="majorBidi" w:hAnsiTheme="majorBidi" w:cs="David"/>
          <w:bCs/>
          <w:caps/>
          <w:color w:val="002060"/>
          <w:rtl/>
        </w:rPr>
        <w:t xml:space="preserve"> </w:t>
      </w:r>
      <w:r w:rsidR="00ED3885">
        <w:rPr>
          <w:rFonts w:asciiTheme="majorBidi" w:hAnsiTheme="majorBidi" w:cs="David"/>
          <w:bCs/>
          <w:caps/>
          <w:color w:val="002060"/>
          <w:rtl/>
        </w:rPr>
        <w:br/>
      </w:r>
      <w:r w:rsidR="00ED3885">
        <w:rPr>
          <w:rFonts w:asciiTheme="majorBidi" w:hAnsiTheme="majorBidi" w:cs="David"/>
          <w:bCs/>
          <w:caps/>
          <w:color w:val="002060"/>
          <w:rtl/>
        </w:rPr>
        <w:br/>
      </w:r>
      <w:r w:rsidR="00ED3885">
        <w:rPr>
          <w:rFonts w:asciiTheme="majorBidi" w:hAnsiTheme="majorBidi" w:cs="David" w:hint="cs"/>
          <w:bCs/>
          <w:caps/>
          <w:color w:val="002060"/>
          <w:rtl/>
        </w:rPr>
        <w:t>תנאים מיוחדים לנרשמים המציגים הזמנה זו</w:t>
      </w:r>
      <w:r w:rsidR="00F7704B">
        <w:rPr>
          <w:rFonts w:asciiTheme="majorBidi" w:hAnsiTheme="majorBidi" w:cs="David" w:hint="cs"/>
          <w:bCs/>
          <w:caps/>
          <w:color w:val="002060"/>
          <w:rtl/>
        </w:rPr>
        <w:t>,</w:t>
      </w:r>
      <w:r w:rsidR="00ED3885">
        <w:rPr>
          <w:rFonts w:asciiTheme="majorBidi" w:hAnsiTheme="majorBidi" w:cs="David" w:hint="cs"/>
          <w:bCs/>
          <w:caps/>
          <w:color w:val="002060"/>
          <w:rtl/>
        </w:rPr>
        <w:t xml:space="preserve"> עם לוגו אתר השער לעולם יינות ישראל</w:t>
      </w:r>
    </w:p>
    <w:p w:rsidR="00654C7C" w:rsidRPr="00ED3885" w:rsidRDefault="00ED3885" w:rsidP="00ED3885">
      <w:pPr>
        <w:bidi/>
        <w:rPr>
          <w:rFonts w:asciiTheme="majorBidi" w:hAnsiTheme="majorBidi" w:cs="David"/>
          <w:bCs/>
          <w:caps/>
          <w:color w:val="002060"/>
          <w:sz w:val="22"/>
          <w:szCs w:val="22"/>
          <w:rtl/>
        </w:rPr>
      </w:pPr>
      <w:r w:rsidRPr="008B27A0">
        <w:rPr>
          <w:rFonts w:asciiTheme="majorBidi" w:hAnsiTheme="majorBidi" w:cs="David"/>
          <w:b/>
          <w:caps/>
          <w:color w:val="002060"/>
          <w:sz w:val="22"/>
          <w:szCs w:val="22"/>
        </w:rPr>
        <w:t>www.wines-israe</w:t>
      </w:r>
      <w:r w:rsidRPr="008B27A0">
        <w:rPr>
          <w:rFonts w:asciiTheme="majorBidi" w:hAnsiTheme="majorBidi" w:cs="David" w:hint="cs"/>
          <w:b/>
          <w:caps/>
          <w:color w:val="002060"/>
          <w:sz w:val="22"/>
          <w:szCs w:val="22"/>
        </w:rPr>
        <w:t>L</w:t>
      </w:r>
      <w:r w:rsidRPr="008B27A0">
        <w:rPr>
          <w:rFonts w:asciiTheme="majorBidi" w:hAnsiTheme="majorBidi" w:cs="David"/>
          <w:b/>
          <w:caps/>
          <w:color w:val="002060"/>
          <w:sz w:val="22"/>
          <w:szCs w:val="22"/>
        </w:rPr>
        <w:t>.co.il</w:t>
      </w:r>
      <w:r>
        <w:rPr>
          <w:rFonts w:asciiTheme="majorBidi" w:hAnsiTheme="majorBidi" w:cs="David" w:hint="cs"/>
          <w:bCs/>
          <w:caps/>
          <w:color w:val="002060"/>
          <w:sz w:val="22"/>
          <w:szCs w:val="22"/>
          <w:rtl/>
        </w:rPr>
        <w:t xml:space="preserve"> </w:t>
      </w:r>
      <w:r w:rsidRPr="008B27A0">
        <w:rPr>
          <w:rFonts w:asciiTheme="majorBidi" w:hAnsiTheme="majorBidi" w:cs="David" w:hint="cs"/>
          <w:bCs/>
          <w:caps/>
          <w:color w:val="002060"/>
          <w:rtl/>
        </w:rPr>
        <w:t>האתר המוביל.</w:t>
      </w:r>
      <w:r w:rsidRPr="00ED3885">
        <w:rPr>
          <w:rFonts w:asciiTheme="majorBidi" w:hAnsiTheme="majorBidi" w:cs="David" w:hint="cs"/>
          <w:bCs/>
          <w:caps/>
          <w:color w:val="002060"/>
          <w:sz w:val="22"/>
          <w:szCs w:val="22"/>
          <w:rtl/>
        </w:rPr>
        <w:br/>
      </w:r>
    </w:p>
    <w:sectPr w:rsidR="00654C7C" w:rsidRPr="00ED3885" w:rsidSect="004830BB">
      <w:headerReference w:type="default" r:id="rId7"/>
      <w:footerReference w:type="default" r:id="rId8"/>
      <w:pgSz w:w="11906" w:h="16838"/>
      <w:pgMar w:top="284" w:right="1077" w:bottom="1021" w:left="107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3BB" w:rsidRDefault="00DB13BB" w:rsidP="00452C13">
      <w:r>
        <w:separator/>
      </w:r>
    </w:p>
  </w:endnote>
  <w:endnote w:type="continuationSeparator" w:id="0">
    <w:p w:rsidR="00DB13BB" w:rsidRDefault="00DB13BB" w:rsidP="00452C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Yad-Brush">
    <w:panose1 w:val="02010401010101010101"/>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C1" w:rsidRDefault="00F339C1" w:rsidP="00ED3885">
    <w:pPr>
      <w:pStyle w:val="a8"/>
      <w:rPr>
        <w:rtl/>
        <w:cs/>
      </w:rPr>
    </w:pPr>
  </w:p>
  <w:p w:rsidR="00F339C1" w:rsidRDefault="00ED3885" w:rsidP="00F339C1">
    <w:pPr>
      <w:pStyle w:val="a8"/>
      <w:jc w:val="right"/>
    </w:pPr>
    <w:r>
      <w:rPr>
        <w:noProof/>
      </w:rPr>
      <w:t xml:space="preserve">  </w:t>
    </w:r>
    <w:r>
      <w:rPr>
        <w:noProof/>
      </w:rPr>
      <w:drawing>
        <wp:inline distT="0" distB="0" distL="0" distR="0">
          <wp:extent cx="1565910" cy="782955"/>
          <wp:effectExtent l="19050" t="0" r="0" b="0"/>
          <wp:docPr id="1" name="תמונה 0" descr="logo wines isra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nes israel.gif"/>
                  <pic:cNvPicPr/>
                </pic:nvPicPr>
                <pic:blipFill>
                  <a:blip r:embed="rId1"/>
                  <a:stretch>
                    <a:fillRect/>
                  </a:stretch>
                </pic:blipFill>
                <pic:spPr>
                  <a:xfrm>
                    <a:off x="0" y="0"/>
                    <a:ext cx="1569946" cy="784973"/>
                  </a:xfrm>
                  <a:prstGeom prst="rect">
                    <a:avLst/>
                  </a:prstGeom>
                </pic:spPr>
              </pic:pic>
            </a:graphicData>
          </a:graphic>
        </wp:inline>
      </w:drawing>
    </w:r>
    <w:r>
      <w:rPr>
        <w:noProof/>
      </w:rPr>
      <w:t xml:space="preserve">                                         </w:t>
    </w:r>
    <w:r>
      <w:t xml:space="preserve"> </w:t>
    </w:r>
    <w:r w:rsidR="00F339C1">
      <w:rPr>
        <w:noProof/>
      </w:rPr>
      <w:drawing>
        <wp:inline distT="0" distB="0" distL="0" distR="0">
          <wp:extent cx="2886075" cy="819150"/>
          <wp:effectExtent l="0" t="0" r="952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6075" cy="8191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3BB" w:rsidRDefault="00DB13BB" w:rsidP="00452C13">
      <w:r>
        <w:separator/>
      </w:r>
    </w:p>
  </w:footnote>
  <w:footnote w:type="continuationSeparator" w:id="0">
    <w:p w:rsidR="00DB13BB" w:rsidRDefault="00DB13BB" w:rsidP="00452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C1" w:rsidRDefault="00F339C1" w:rsidP="00F339C1">
    <w:pPr>
      <w:pStyle w:val="a6"/>
      <w:jc w:val="right"/>
    </w:pPr>
    <w:r>
      <w:rPr>
        <w:noProof/>
      </w:rPr>
      <w:drawing>
        <wp:inline distT="0" distB="0" distL="0" distR="0">
          <wp:extent cx="2152650" cy="1612030"/>
          <wp:effectExtent l="0" t="0" r="0" b="762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2650" cy="161203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717E"/>
    <w:multiLevelType w:val="hybridMultilevel"/>
    <w:tmpl w:val="1632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45DD6"/>
    <w:multiLevelType w:val="hybridMultilevel"/>
    <w:tmpl w:val="50A8AB66"/>
    <w:lvl w:ilvl="0" w:tplc="486257B6">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67A72"/>
    <w:multiLevelType w:val="hybridMultilevel"/>
    <w:tmpl w:val="3364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46394"/>
    <w:multiLevelType w:val="hybridMultilevel"/>
    <w:tmpl w:val="CCA6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87AC6"/>
    <w:multiLevelType w:val="hybridMultilevel"/>
    <w:tmpl w:val="ACA6D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C34B1"/>
    <w:multiLevelType w:val="hybridMultilevel"/>
    <w:tmpl w:val="418E5A4A"/>
    <w:lvl w:ilvl="0" w:tplc="486257B6">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E58AE"/>
    <w:multiLevelType w:val="hybridMultilevel"/>
    <w:tmpl w:val="FFAA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C00EBE"/>
    <w:multiLevelType w:val="hybridMultilevel"/>
    <w:tmpl w:val="496417C0"/>
    <w:lvl w:ilvl="0" w:tplc="486257B6">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8A6AEF"/>
    <w:multiLevelType w:val="hybridMultilevel"/>
    <w:tmpl w:val="5FF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D052E3"/>
    <w:rsid w:val="000641A2"/>
    <w:rsid w:val="000714E1"/>
    <w:rsid w:val="0007625B"/>
    <w:rsid w:val="00096B6C"/>
    <w:rsid w:val="000A378F"/>
    <w:rsid w:val="000A3A8F"/>
    <w:rsid w:val="000C2B44"/>
    <w:rsid w:val="000C7EB6"/>
    <w:rsid w:val="000E2BCB"/>
    <w:rsid w:val="00110B2C"/>
    <w:rsid w:val="0013003E"/>
    <w:rsid w:val="00136718"/>
    <w:rsid w:val="00146B16"/>
    <w:rsid w:val="00194585"/>
    <w:rsid w:val="001D0BCE"/>
    <w:rsid w:val="001D612B"/>
    <w:rsid w:val="002205B5"/>
    <w:rsid w:val="00242A6F"/>
    <w:rsid w:val="00277342"/>
    <w:rsid w:val="002D6492"/>
    <w:rsid w:val="002E1423"/>
    <w:rsid w:val="003551D1"/>
    <w:rsid w:val="00364FAD"/>
    <w:rsid w:val="00374683"/>
    <w:rsid w:val="003B1BBD"/>
    <w:rsid w:val="00452C13"/>
    <w:rsid w:val="00474D32"/>
    <w:rsid w:val="004830BB"/>
    <w:rsid w:val="00491FC7"/>
    <w:rsid w:val="004A3011"/>
    <w:rsid w:val="004C754E"/>
    <w:rsid w:val="004F0C1A"/>
    <w:rsid w:val="00514E5A"/>
    <w:rsid w:val="005275AE"/>
    <w:rsid w:val="00544C81"/>
    <w:rsid w:val="00586CB5"/>
    <w:rsid w:val="005D5D3F"/>
    <w:rsid w:val="00654C7C"/>
    <w:rsid w:val="00684BE7"/>
    <w:rsid w:val="006A0B24"/>
    <w:rsid w:val="006D0480"/>
    <w:rsid w:val="006F2DEA"/>
    <w:rsid w:val="00712B6B"/>
    <w:rsid w:val="007272E5"/>
    <w:rsid w:val="00761842"/>
    <w:rsid w:val="00774CB3"/>
    <w:rsid w:val="00780B94"/>
    <w:rsid w:val="00793BEA"/>
    <w:rsid w:val="007A3722"/>
    <w:rsid w:val="007B691D"/>
    <w:rsid w:val="007C2247"/>
    <w:rsid w:val="007C52F8"/>
    <w:rsid w:val="00833BED"/>
    <w:rsid w:val="00834951"/>
    <w:rsid w:val="008535D3"/>
    <w:rsid w:val="00880562"/>
    <w:rsid w:val="00892B8F"/>
    <w:rsid w:val="008B27A0"/>
    <w:rsid w:val="008B329B"/>
    <w:rsid w:val="008C53F2"/>
    <w:rsid w:val="008D73F9"/>
    <w:rsid w:val="008E4B87"/>
    <w:rsid w:val="009027A5"/>
    <w:rsid w:val="00915298"/>
    <w:rsid w:val="00A41DA0"/>
    <w:rsid w:val="00A46B8E"/>
    <w:rsid w:val="00AB4AC0"/>
    <w:rsid w:val="00AE0F62"/>
    <w:rsid w:val="00AE11CB"/>
    <w:rsid w:val="00B32B60"/>
    <w:rsid w:val="00B34E4F"/>
    <w:rsid w:val="00B476D5"/>
    <w:rsid w:val="00B81699"/>
    <w:rsid w:val="00B83485"/>
    <w:rsid w:val="00BA7651"/>
    <w:rsid w:val="00BB4046"/>
    <w:rsid w:val="00BF78E6"/>
    <w:rsid w:val="00C36095"/>
    <w:rsid w:val="00D052E3"/>
    <w:rsid w:val="00D77FCD"/>
    <w:rsid w:val="00D917D3"/>
    <w:rsid w:val="00DA72B6"/>
    <w:rsid w:val="00DB13BB"/>
    <w:rsid w:val="00DC2F63"/>
    <w:rsid w:val="00DE71EC"/>
    <w:rsid w:val="00E310D6"/>
    <w:rsid w:val="00E906A2"/>
    <w:rsid w:val="00ED3885"/>
    <w:rsid w:val="00F2780C"/>
    <w:rsid w:val="00F339C1"/>
    <w:rsid w:val="00F4764D"/>
    <w:rsid w:val="00F54263"/>
    <w:rsid w:val="00F57B5B"/>
    <w:rsid w:val="00F74A80"/>
    <w:rsid w:val="00F766E7"/>
    <w:rsid w:val="00F7704B"/>
    <w:rsid w:val="00FA1F62"/>
    <w:rsid w:val="00FD3A04"/>
    <w:rsid w:val="00FD44FD"/>
    <w:rsid w:val="00FE5DC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80"/>
    <w:pPr>
      <w:spacing w:after="0" w:line="240" w:lineRule="auto"/>
    </w:pPr>
    <w:rPr>
      <w:rFonts w:ascii="Times New Roman" w:hAnsi="Times New Roman" w:cs="Times New Roman"/>
      <w:sz w:val="24"/>
      <w:szCs w:val="24"/>
    </w:rPr>
  </w:style>
  <w:style w:type="paragraph" w:styleId="4">
    <w:name w:val="heading 4"/>
    <w:basedOn w:val="a"/>
    <w:next w:val="a"/>
    <w:link w:val="40"/>
    <w:uiPriority w:val="9"/>
    <w:unhideWhenUsed/>
    <w:qFormat/>
    <w:rsid w:val="004830BB"/>
    <w:pPr>
      <w:keepNext/>
      <w:keepLines/>
      <w:bidi/>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2E3"/>
    <w:pPr>
      <w:bidi/>
      <w:spacing w:after="0" w:line="240" w:lineRule="auto"/>
    </w:pPr>
  </w:style>
  <w:style w:type="character" w:styleId="Hyperlink">
    <w:name w:val="Hyperlink"/>
    <w:basedOn w:val="a0"/>
    <w:uiPriority w:val="99"/>
    <w:unhideWhenUsed/>
    <w:rsid w:val="00D052E3"/>
    <w:rPr>
      <w:color w:val="0000FF" w:themeColor="hyperlink"/>
      <w:u w:val="single"/>
    </w:rPr>
  </w:style>
  <w:style w:type="character" w:styleId="a4">
    <w:name w:val="Strong"/>
    <w:basedOn w:val="a0"/>
    <w:uiPriority w:val="22"/>
    <w:qFormat/>
    <w:rsid w:val="006D0480"/>
    <w:rPr>
      <w:b/>
      <w:bCs/>
    </w:rPr>
  </w:style>
  <w:style w:type="paragraph" w:styleId="a5">
    <w:name w:val="List Paragraph"/>
    <w:basedOn w:val="a"/>
    <w:uiPriority w:val="34"/>
    <w:qFormat/>
    <w:rsid w:val="006D0480"/>
    <w:pPr>
      <w:bidi/>
      <w:ind w:left="720"/>
      <w:contextualSpacing/>
    </w:pPr>
    <w:rPr>
      <w:rFonts w:eastAsia="Times New Roman"/>
    </w:rPr>
  </w:style>
  <w:style w:type="paragraph" w:styleId="a6">
    <w:name w:val="header"/>
    <w:basedOn w:val="a"/>
    <w:link w:val="a7"/>
    <w:uiPriority w:val="99"/>
    <w:unhideWhenUsed/>
    <w:rsid w:val="00452C13"/>
    <w:pPr>
      <w:tabs>
        <w:tab w:val="center" w:pos="4153"/>
        <w:tab w:val="right" w:pos="8306"/>
      </w:tabs>
    </w:pPr>
  </w:style>
  <w:style w:type="character" w:customStyle="1" w:styleId="a7">
    <w:name w:val="כותרת עליונה תו"/>
    <w:basedOn w:val="a0"/>
    <w:link w:val="a6"/>
    <w:uiPriority w:val="99"/>
    <w:rsid w:val="00452C13"/>
    <w:rPr>
      <w:rFonts w:ascii="Times New Roman" w:hAnsi="Times New Roman" w:cs="Times New Roman"/>
      <w:sz w:val="24"/>
      <w:szCs w:val="24"/>
    </w:rPr>
  </w:style>
  <w:style w:type="paragraph" w:styleId="a8">
    <w:name w:val="footer"/>
    <w:basedOn w:val="a"/>
    <w:link w:val="a9"/>
    <w:uiPriority w:val="99"/>
    <w:unhideWhenUsed/>
    <w:rsid w:val="00452C13"/>
    <w:pPr>
      <w:tabs>
        <w:tab w:val="center" w:pos="4153"/>
        <w:tab w:val="right" w:pos="8306"/>
      </w:tabs>
    </w:pPr>
  </w:style>
  <w:style w:type="character" w:customStyle="1" w:styleId="a9">
    <w:name w:val="כותרת תחתונה תו"/>
    <w:basedOn w:val="a0"/>
    <w:link w:val="a8"/>
    <w:uiPriority w:val="99"/>
    <w:rsid w:val="00452C13"/>
    <w:rPr>
      <w:rFonts w:ascii="Times New Roman" w:hAnsi="Times New Roman" w:cs="Times New Roman"/>
      <w:sz w:val="24"/>
      <w:szCs w:val="24"/>
    </w:rPr>
  </w:style>
  <w:style w:type="paragraph" w:styleId="aa">
    <w:name w:val="Balloon Text"/>
    <w:basedOn w:val="a"/>
    <w:link w:val="ab"/>
    <w:uiPriority w:val="99"/>
    <w:semiHidden/>
    <w:unhideWhenUsed/>
    <w:rsid w:val="00452C13"/>
    <w:rPr>
      <w:rFonts w:ascii="Tahoma" w:hAnsi="Tahoma" w:cs="Tahoma"/>
      <w:sz w:val="16"/>
      <w:szCs w:val="16"/>
    </w:rPr>
  </w:style>
  <w:style w:type="character" w:customStyle="1" w:styleId="ab">
    <w:name w:val="טקסט בלונים תו"/>
    <w:basedOn w:val="a0"/>
    <w:link w:val="aa"/>
    <w:uiPriority w:val="99"/>
    <w:semiHidden/>
    <w:rsid w:val="00452C13"/>
    <w:rPr>
      <w:rFonts w:ascii="Tahoma" w:hAnsi="Tahoma" w:cs="Tahoma"/>
      <w:sz w:val="16"/>
      <w:szCs w:val="16"/>
    </w:rPr>
  </w:style>
  <w:style w:type="character" w:customStyle="1" w:styleId="40">
    <w:name w:val="כותרת 4 תו"/>
    <w:basedOn w:val="a0"/>
    <w:link w:val="4"/>
    <w:uiPriority w:val="9"/>
    <w:rsid w:val="004830B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80"/>
    <w:pPr>
      <w:spacing w:after="0" w:line="240" w:lineRule="auto"/>
    </w:pPr>
    <w:rPr>
      <w:rFonts w:ascii="Times New Roman" w:hAnsi="Times New Roman" w:cs="Times New Roman"/>
      <w:sz w:val="24"/>
      <w:szCs w:val="24"/>
    </w:rPr>
  </w:style>
  <w:style w:type="paragraph" w:styleId="4">
    <w:name w:val="heading 4"/>
    <w:basedOn w:val="a"/>
    <w:next w:val="a"/>
    <w:link w:val="40"/>
    <w:uiPriority w:val="9"/>
    <w:unhideWhenUsed/>
    <w:qFormat/>
    <w:rsid w:val="004830BB"/>
    <w:pPr>
      <w:keepNext/>
      <w:keepLines/>
      <w:bidi/>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2E3"/>
    <w:pPr>
      <w:bidi/>
      <w:spacing w:after="0" w:line="240" w:lineRule="auto"/>
    </w:pPr>
  </w:style>
  <w:style w:type="character" w:styleId="Hyperlink">
    <w:name w:val="Hyperlink"/>
    <w:basedOn w:val="a0"/>
    <w:uiPriority w:val="99"/>
    <w:unhideWhenUsed/>
    <w:rsid w:val="00D052E3"/>
    <w:rPr>
      <w:color w:val="0000FF" w:themeColor="hyperlink"/>
      <w:u w:val="single"/>
    </w:rPr>
  </w:style>
  <w:style w:type="character" w:styleId="a4">
    <w:name w:val="Strong"/>
    <w:basedOn w:val="a0"/>
    <w:uiPriority w:val="22"/>
    <w:qFormat/>
    <w:rsid w:val="006D0480"/>
    <w:rPr>
      <w:b/>
      <w:bCs/>
    </w:rPr>
  </w:style>
  <w:style w:type="paragraph" w:styleId="a5">
    <w:name w:val="List Paragraph"/>
    <w:basedOn w:val="a"/>
    <w:uiPriority w:val="34"/>
    <w:qFormat/>
    <w:rsid w:val="006D0480"/>
    <w:pPr>
      <w:bidi/>
      <w:ind w:left="720"/>
      <w:contextualSpacing/>
    </w:pPr>
    <w:rPr>
      <w:rFonts w:eastAsia="Times New Roman"/>
    </w:rPr>
  </w:style>
  <w:style w:type="paragraph" w:styleId="a6">
    <w:name w:val="header"/>
    <w:basedOn w:val="a"/>
    <w:link w:val="a7"/>
    <w:uiPriority w:val="99"/>
    <w:unhideWhenUsed/>
    <w:rsid w:val="00452C13"/>
    <w:pPr>
      <w:tabs>
        <w:tab w:val="center" w:pos="4153"/>
        <w:tab w:val="right" w:pos="8306"/>
      </w:tabs>
    </w:pPr>
  </w:style>
  <w:style w:type="character" w:customStyle="1" w:styleId="a7">
    <w:name w:val="כותרת עליונה תו"/>
    <w:basedOn w:val="a0"/>
    <w:link w:val="a6"/>
    <w:uiPriority w:val="99"/>
    <w:rsid w:val="00452C13"/>
    <w:rPr>
      <w:rFonts w:ascii="Times New Roman" w:hAnsi="Times New Roman" w:cs="Times New Roman"/>
      <w:sz w:val="24"/>
      <w:szCs w:val="24"/>
    </w:rPr>
  </w:style>
  <w:style w:type="paragraph" w:styleId="a8">
    <w:name w:val="footer"/>
    <w:basedOn w:val="a"/>
    <w:link w:val="a9"/>
    <w:uiPriority w:val="99"/>
    <w:unhideWhenUsed/>
    <w:rsid w:val="00452C13"/>
    <w:pPr>
      <w:tabs>
        <w:tab w:val="center" w:pos="4153"/>
        <w:tab w:val="right" w:pos="8306"/>
      </w:tabs>
    </w:pPr>
  </w:style>
  <w:style w:type="character" w:customStyle="1" w:styleId="a9">
    <w:name w:val="כותרת תחתונה תו"/>
    <w:basedOn w:val="a0"/>
    <w:link w:val="a8"/>
    <w:uiPriority w:val="99"/>
    <w:rsid w:val="00452C13"/>
    <w:rPr>
      <w:rFonts w:ascii="Times New Roman" w:hAnsi="Times New Roman" w:cs="Times New Roman"/>
      <w:sz w:val="24"/>
      <w:szCs w:val="24"/>
    </w:rPr>
  </w:style>
  <w:style w:type="paragraph" w:styleId="aa">
    <w:name w:val="Balloon Text"/>
    <w:basedOn w:val="a"/>
    <w:link w:val="ab"/>
    <w:uiPriority w:val="99"/>
    <w:semiHidden/>
    <w:unhideWhenUsed/>
    <w:rsid w:val="00452C13"/>
    <w:rPr>
      <w:rFonts w:ascii="Tahoma" w:hAnsi="Tahoma" w:cs="Tahoma"/>
      <w:sz w:val="16"/>
      <w:szCs w:val="16"/>
    </w:rPr>
  </w:style>
  <w:style w:type="character" w:customStyle="1" w:styleId="ab">
    <w:name w:val="טקסט בלונים תו"/>
    <w:basedOn w:val="a0"/>
    <w:link w:val="aa"/>
    <w:uiPriority w:val="99"/>
    <w:semiHidden/>
    <w:rsid w:val="00452C13"/>
    <w:rPr>
      <w:rFonts w:ascii="Tahoma" w:hAnsi="Tahoma" w:cs="Tahoma"/>
      <w:sz w:val="16"/>
      <w:szCs w:val="16"/>
    </w:rPr>
  </w:style>
  <w:style w:type="character" w:customStyle="1" w:styleId="40">
    <w:name w:val="כותרת 4 תו"/>
    <w:basedOn w:val="a0"/>
    <w:link w:val="4"/>
    <w:uiPriority w:val="9"/>
    <w:rsid w:val="004830B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37820402">
      <w:bodyDiv w:val="1"/>
      <w:marLeft w:val="0"/>
      <w:marRight w:val="0"/>
      <w:marTop w:val="0"/>
      <w:marBottom w:val="0"/>
      <w:divBdr>
        <w:top w:val="none" w:sz="0" w:space="0" w:color="auto"/>
        <w:left w:val="none" w:sz="0" w:space="0" w:color="auto"/>
        <w:bottom w:val="none" w:sz="0" w:space="0" w:color="auto"/>
        <w:right w:val="none" w:sz="0" w:space="0" w:color="auto"/>
      </w:divBdr>
    </w:div>
    <w:div w:id="586302664">
      <w:bodyDiv w:val="1"/>
      <w:marLeft w:val="0"/>
      <w:marRight w:val="0"/>
      <w:marTop w:val="0"/>
      <w:marBottom w:val="0"/>
      <w:divBdr>
        <w:top w:val="none" w:sz="0" w:space="0" w:color="auto"/>
        <w:left w:val="none" w:sz="0" w:space="0" w:color="auto"/>
        <w:bottom w:val="none" w:sz="0" w:space="0" w:color="auto"/>
        <w:right w:val="none" w:sz="0" w:space="0" w:color="auto"/>
      </w:divBdr>
    </w:div>
    <w:div w:id="19969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1216</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אילנית</dc:creator>
  <cp:lastModifiedBy>israel</cp:lastModifiedBy>
  <cp:revision>2</cp:revision>
  <cp:lastPrinted>2013-07-11T11:55:00Z</cp:lastPrinted>
  <dcterms:created xsi:type="dcterms:W3CDTF">2014-01-12T20:30:00Z</dcterms:created>
  <dcterms:modified xsi:type="dcterms:W3CDTF">2014-01-12T20:30:00Z</dcterms:modified>
</cp:coreProperties>
</file>